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Yetimlere Yardım Kampanyası Düzenleyen Bir Kuruluşa Bu Amaçla Yapılan Bağış, Zekât Yerine Geçer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çocuğun yetim veya öksüz olması zekât ve fitre alması için tek başına yeterli bir sebep değildir. Zekât ve fitre fakir olan yetim veya öksüz çocuklara verilebilir. Fakir, temel ihtiyaçları ve borçları dışında nisap miktarı mala sahip olmayan, yani yirmi dört ayardan 80,18 gr. altını veya bu değerde parası ya da malı bulunmayan kimsedir. Asıl olan zekâtı kişinin kendisinin vermesidir. Bununla birlikte zekât vekil aracılığıyla da yerine ulaştırılabilir. Bu itibarla zekât ve fıtır sadakalarını ayrı bir fonda toplayan ve her bakımdan güvenilir olan kurum ve kuruluşlara fakir olan yetimlere temlik etmek üzere vekâleten zekât ve fıtır sadakası verilebilir.</w:t>
      </w:r>
    </w:p>
    <w:p>
      <w:pPr>
        <w:keepNext w:val="false"/>
        <w:spacing w:after="180" w:before="0" w:line="365"/>
        <w:jc w:val="left"/>
      </w:pPr>
      <w:r>
        <w:rPr>
          <w:rFonts w:ascii="Lato" w:cs="Lato" w:eastAsia="Lato" w:hAnsi="Lato"/>
          <w:b w:val="false"/>
          <w:bCs w:val="false"/>
          <w:color w:val="293B49"/>
          <w:sz w:val="22"/>
          <w:szCs w:val="22"/>
        </w:rPr>
        <w:t xml:space="preserve">Ancak yetimlere yardım kampanyası düzenleyen kuruluş, kampanyada toplanan parayı zekât hükümlerine uygun olarak dağıtacağını ilan ve taahhüt etmedikçe, böyle bir kampanyaya para yatırmakla zekât ödenmiş olmaz.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0E312B6-B753-4F82-AED2-F6E73F459B03}"/>
  </w:font>
  <w:font w:name="Lato">
    <w:family w:val="auto"/>
    <w:pitch w:val="variable"/>
    <w:sig w:usb0="E0002AFF" w:usb1="C000247B" w:usb2="00000009" w:usb3="00000000" w:csb0="000001FF" w:csb1="00000000"/>
    <w:embedRegular r:id="rId2" w:fontKey="{BE25A052-AD53-97EF-A140-CD6E2AFB07B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Yetimlere Yardım Kampanyası Düzenleyen Bir Kuruluşa Bu Amaçla Yapılan Bağış, Zekât Yerine Geçer Mi?</dc:title>
  <dc:creator>Onlinevaaz</dc:creator>
  <dc:description>Onlinevaaz yazı arşivi</dc:description>
  <cp:lastModifiedBy>Un-named</cp:lastModifiedBy>
  <cp:revision>1</cp:revision>
  <dcterms:created xsi:type="dcterms:W3CDTF">2026-10-03T03:06:28.867Z</dcterms:created>
  <dcterms:modified xsi:type="dcterms:W3CDTF">2026-10-03T03:06:28.867Z</dcterms:modified>
</cp:coreProperties>
</file>

<file path=docProps/custom.xml><?xml version="1.0" encoding="utf-8"?>
<Properties xmlns="http://schemas.openxmlformats.org/officeDocument/2006/custom-properties" xmlns:vt="http://schemas.openxmlformats.org/officeDocument/2006/docPropsVTypes"/>
</file>