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Ağ Pazarlama ya da Çok Katlı Pazarlama Uygulamalarının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Kamuoyunda “ağ pazarlama”, “doğrudan satış” veya “network marketing” adıyla bilinen uygulamanın iki farklı işleyişi bulunmaktadır. Birincisi “Piramit Satış Sistemi” denilen ve gerçekte saâdet zinciri olan uygulamadır. Bu sistemde amaç, üye toplamak olup bir mal veya hizmet satışı ya hiç bulunmamakta ya da sistemi meşrulaştırmak için göstermelik bir ürün bulunmaktadır. Sistem aşırı bilinmezlik, aldatma, haksız kazanç vb. sakıncalar sebebiyle caiz değildir. Çok katlı ağ pazarlama sisteminin diğer bir uygulama şekli ise mal veya hizmet satımı üzerine kurulmuş olup geleneksel satış sistemlerinde bulunan aracıları ortadan kaldırarak doğrudan tüketiciye ulaşmayı hedeflemektedir.</w:t>
      </w:r>
    </w:p>
    <w:p>
      <w:pPr>
        <w:keepNext w:val="false"/>
        <w:spacing w:after="180" w:before="0" w:line="365"/>
        <w:jc w:val="left"/>
      </w:pPr>
      <w:r>
        <w:rPr>
          <w:rFonts w:ascii="Lato" w:cs="Lato" w:eastAsia="Lato" w:hAnsi="Lato"/>
          <w:b w:val="false"/>
          <w:bCs w:val="false"/>
          <w:color w:val="293B49"/>
          <w:sz w:val="22"/>
          <w:szCs w:val="22"/>
        </w:rPr>
        <w:t xml:space="preserve">Bu sistemde her ne kadar satıma konu olan bir mal veya hizmet bulunsa da bazıları, çalışma yöntemleri açısından piramit satış sistemi ile de büyük oranda uyuşabilmektedir. Bu sebeple sistemin caiz olabilmesi için şu temel ilkeler dâhilinde işlemesi gerekmektedir: 1- Sistemde yer alanların elde ettiği kazanç, ağırlıklı olarak sisteme yeni kişiler kazandırılması ve bu sayede oluşan komisyon, prim, teşvik, ödül ve benzeri isimler altında nitelendirilen menfaatlerin dağıtılması üzerine kurulmamalıdır. Dolayısıyla sistemin, yeni kişiler kazandırmayı değil mal veya hizmetlerin satışını esas alması gerekir.</w:t>
      </w:r>
    </w:p>
    <w:p>
      <w:pPr>
        <w:keepNext w:val="false"/>
        <w:spacing w:after="180" w:before="0" w:line="365"/>
        <w:jc w:val="left"/>
      </w:pPr>
      <w:r>
        <w:rPr>
          <w:rFonts w:ascii="Lato" w:cs="Lato" w:eastAsia="Lato" w:hAnsi="Lato"/>
          <w:b w:val="false"/>
          <w:bCs w:val="false"/>
          <w:color w:val="293B49"/>
          <w:sz w:val="22"/>
          <w:szCs w:val="22"/>
        </w:rPr>
        <w:t xml:space="preserve">Ayrıca satılan bu mal veya hizmetlerin dini açıdan meşru olması gerekir. 2- Sisteme dâhil olmak isteyenlerden işe başlamaları ya da başladıktan sonra sistemde kalabilmeleri için veya daha sonradan herhangi bir gerekçeyle karşılıksız bir ücret talep edilmemelidir. Bu meyanda organizasyonun normal hizmet giderleri dışında herhangi bir isim altında bir bedel alınmamalıdır. 3- Üyenin, firmadan mal/hizmet alabilmesi için yeni üye bulma zorunluluğu olmamalıdır. 4- Sisteme dâhil olan katılımcının bizzat kazandırdığı yeni üyeler sebebiyle bir prim alması caizdir.</w:t>
      </w:r>
    </w:p>
    <w:p>
      <w:pPr>
        <w:keepNext w:val="false"/>
        <w:spacing w:after="180" w:before="0" w:line="365"/>
        <w:jc w:val="left"/>
      </w:pPr>
      <w:r>
        <w:rPr>
          <w:rFonts w:ascii="Lato" w:cs="Lato" w:eastAsia="Lato" w:hAnsi="Lato"/>
          <w:b w:val="false"/>
          <w:bCs w:val="false"/>
          <w:color w:val="293B49"/>
          <w:sz w:val="22"/>
          <w:szCs w:val="22"/>
        </w:rPr>
        <w:t xml:space="preserve">Ancak kazandırılan üyenin daha sonradan yaptığı satışlardan ve onun da getirdiği yeni üyeler ile onların yaptığı satışlardan herhangi bir emek veya üstlenilen risk olmaksızın prim almak ise caiz değildir. 5- Üye istediği zaman sistemden herhangi bir cezaî şarta muhatap olmadan ayrılabilmelidir. Fakat üyenin ayrılmasının, baştaki taahhütleri dolayısıyla ilgili firmanın gerçek bir zarara uğramasına sebep olması hâline münhasır olmak üzere cezaî şart koşulabilir. Bu şartları taşımayan bir ağ pazarlama ya da doğrudan satış sistemi caiz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707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BAF69EE-EE3F-B3CC-CAFF-03CDFDB03359}"/>
  </w:font>
  <w:font w:name="Lato">
    <w:family w:val="auto"/>
    <w:pitch w:val="variable"/>
    <w:sig w:usb0="E0002AFF" w:usb1="C000247B" w:usb2="00000009" w:usb3="00000000" w:csb0="000001FF" w:csb1="00000000"/>
    <w:embedRegular r:id="rId2" w:fontKey="{5CF4CFC5-C0E6-3014-3B0F-2E16803FF07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Ağ Pazarlama ya da Çok Katlı Pazarlama Uygulamalarının Hükmü Nedir?</dc:title>
  <dc:creator>Onlinevaaz</dc:creator>
  <dc:description>Onlinevaaz yazı arşivi</dc:description>
  <cp:lastModifiedBy>Un-named</cp:lastModifiedBy>
  <cp:revision>1</cp:revision>
  <dcterms:created xsi:type="dcterms:W3CDTF">2026-10-03T03:00:16.914Z</dcterms:created>
  <dcterms:modified xsi:type="dcterms:W3CDTF">2026-10-03T03:00:16.914Z</dcterms:modified>
</cp:coreProperties>
</file>

<file path=docProps/custom.xml><?xml version="1.0" encoding="utf-8"?>
<Properties xmlns="http://schemas.openxmlformats.org/officeDocument/2006/custom-properties" xmlns:vt="http://schemas.openxmlformats.org/officeDocument/2006/docPropsVTypes"/>
</file>