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Âdetli veya Lohusa Bir Kadın Kur’ân-ı Kerîm’e Dokunabilir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Şâfiî ve Hanbelî mezhepleri ile Mâlikî mezhebindeki ağırlıklı görüşe göre âdet, lohusalık veya cünüp hâlindeki kimselerin Mushaf’a dokunmaları caiz değildir. Bu konuda genel olarak “O, elbette değerli bir Kur’ân’dır. Korunmuş bir kitaptadır. Ona, ancak tertemiz olanlar dokunabilir. Âlemlerin rabbi’nden indirilmedir.” (el-Vâkıa, 56/77-80) âyetleri ile Hz. Peygamber’in (s.a.s.), Amr b.</w:t>
      </w:r>
    </w:p>
    <w:p>
      <w:pPr>
        <w:keepNext w:val="false"/>
        <w:spacing w:after="180" w:before="0" w:line="365"/>
        <w:jc w:val="left"/>
      </w:pPr>
      <w:r>
        <w:rPr>
          <w:rFonts w:ascii="Lato" w:cs="Lato" w:eastAsia="Lato" w:hAnsi="Lato"/>
          <w:b w:val="false"/>
          <w:bCs w:val="false"/>
          <w:color w:val="293B49"/>
          <w:sz w:val="22"/>
          <w:szCs w:val="22"/>
        </w:rPr>
        <w:t xml:space="preserve">Hazm’a yazdığı mektuptaki “Kur’ân’a temiz olandan başkası dokunmaz.” (Muvatta’, Kur’ân, 1) ve “Cünüp kimse ve âdetli kadın Mushaf’tan hiçbir şeye dokunamaz.” (Serahsî, el-Mebsût, 3/152) rivâyetleri delil olarak kullanılmıştır. (Aliyyü’l-Kârî, Fethu bâbi’l-‘inâye, 1/143-144; Mâverdî, el-Hâvî, 1/384; Râfiî, el-‘ Azîz, 1/293; İbn Kudâme, el-Muğnî, 1/106, el-Kâfî, 1/135; Karâfî, ez-Zahîre, 1/378)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140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1DD0D10-B2C6-2D0E-276F-1C070C607B16}"/>
  </w:font>
  <w:font w:name="Lato">
    <w:family w:val="auto"/>
    <w:pitch w:val="variable"/>
    <w:sig w:usb0="E0002AFF" w:usb1="C000247B" w:usb2="00000009" w:usb3="00000000" w:csb0="000001FF" w:csb1="00000000"/>
    <w:embedRegular r:id="rId2" w:fontKey="{F17EAFCB-6C6D-8E58-4BA7-87EF26DF5DF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Âdetli veya Lohusa Bir Kadın Kur’ân-ı Kerîm’e Dokunabilir Mi?</dc:title>
  <dc:creator>Onlinevaaz</dc:creator>
  <dc:description>Onlinevaaz yazı arşivi</dc:description>
  <cp:lastModifiedBy>Un-named</cp:lastModifiedBy>
  <cp:revision>1</cp:revision>
  <dcterms:created xsi:type="dcterms:W3CDTF">2026-10-03T02:59:56.340Z</dcterms:created>
  <dcterms:modified xsi:type="dcterms:W3CDTF">2026-10-03T02:59:56.340Z</dcterms:modified>
</cp:coreProperties>
</file>

<file path=docProps/custom.xml><?xml version="1.0" encoding="utf-8"?>
<Properties xmlns="http://schemas.openxmlformats.org/officeDocument/2006/custom-properties" xmlns:vt="http://schemas.openxmlformats.org/officeDocument/2006/docPropsVTypes"/>
</file>