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Hanefî Mezhebine Mensup Bir Kimsenin Bir Yeri Kanarsa Abdest Konusunda Şâfiî Mezhebini Taklit Edebilir Mi?</w:t>
      </w:r>
    </w:p>
    <w:p>
      <w:pPr>
        <w:spacing w:after="380"/>
      </w:pPr>
      <w:r>
        <w:rPr>
          <w:rFonts w:ascii="Lato" w:cs="Lato" w:eastAsia="Lato" w:hAnsi="Lato"/>
          <w:color w:val="788D9A"/>
          <w:sz w:val="19"/>
          <w:szCs w:val="19"/>
        </w:rPr>
        <w:t xml:space="preserve">26 Şubat 2026</w:t>
      </w:r>
    </w:p>
    <w:p>
      <w:pPr>
        <w:keepNext w:val="false"/>
        <w:spacing w:after="180" w:before="0" w:line="365"/>
        <w:jc w:val="left"/>
      </w:pPr>
      <w:r>
        <w:rPr>
          <w:rFonts w:ascii="Lato" w:cs="Lato" w:eastAsia="Lato" w:hAnsi="Lato"/>
          <w:b w:val="false"/>
          <w:bCs w:val="false"/>
          <w:color w:val="293B49"/>
          <w:sz w:val="22"/>
          <w:szCs w:val="22"/>
        </w:rPr>
        <w:t xml:space="preserve">Herhangi bir yeri kanayan Hanefî mezhebine mensup bir kişinin, abdest almada zorluk yaşama, cum’a, cenâze ve bayram namazlarına yetişememe gibi endişelerle Şâfiî mezhebini taklit etmesinde bir sakınca yoktur. Zira mezhepler arasında ihtilaf olan konularda, belli bir mezhebe bağlı kalmak zorunlu olmayıp, mazerete binaen başka bir mezhebin görüşü ile de amel edilebilir. (İbn Âbidîn, Reddü’l-muhtâr, 1/75)</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120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9E1D76B-8AC5-DA04-5A65-E364F5769997}"/>
  </w:font>
  <w:font w:name="Lato">
    <w:family w:val="auto"/>
    <w:pitch w:val="variable"/>
    <w:sig w:usb0="E0002AFF" w:usb1="C000247B" w:usb2="00000009" w:usb3="00000000" w:csb0="000001FF" w:csb1="00000000"/>
    <w:embedRegular r:id="rId2" w:fontKey="{C00A3B90-1E18-FA06-1816-235FE3367EC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Hanefî Mezhebine Mensup Bir Kimsenin Bir Yeri Kanarsa Abdest Konusunda Şâfiî Mezhebini Taklit Edebilir Mi?</dc:title>
  <dc:creator>Onlinevaaz</dc:creator>
  <dc:description>Onlinevaaz yazı arşivi</dc:description>
  <cp:lastModifiedBy>Un-named</cp:lastModifiedBy>
  <cp:revision>1</cp:revision>
  <dcterms:created xsi:type="dcterms:W3CDTF">2026-10-03T03:01:02.558Z</dcterms:created>
  <dcterms:modified xsi:type="dcterms:W3CDTF">2026-10-03T03:01:02.558Z</dcterms:modified>
</cp:coreProperties>
</file>

<file path=docProps/custom.xml><?xml version="1.0" encoding="utf-8"?>
<Properties xmlns="http://schemas.openxmlformats.org/officeDocument/2006/custom-properties" xmlns:vt="http://schemas.openxmlformats.org/officeDocument/2006/docPropsVTypes"/>
</file>