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Bebeğin Doğumunun Kırkıncı Gününde Dinen Yapılması Gereken İşlemler Var Mıdır?</w:t>
      </w:r>
    </w:p>
    <w:p>
      <w:pPr>
        <w:spacing w:after="380"/>
      </w:pPr>
      <w:r>
        <w:rPr>
          <w:rFonts w:ascii="Lato" w:cs="Lato" w:eastAsia="Lato" w:hAnsi="Lato"/>
          <w:color w:val="788D9A"/>
          <w:sz w:val="19"/>
          <w:szCs w:val="19"/>
        </w:rPr>
        <w:t xml:space="preserve">23 Şubat 2026</w:t>
      </w:r>
    </w:p>
    <w:p>
      <w:pPr>
        <w:keepNext w:val="false"/>
        <w:spacing w:after="180" w:before="0" w:line="365"/>
        <w:jc w:val="left"/>
      </w:pPr>
      <w:r>
        <w:rPr>
          <w:rFonts w:ascii="Lato" w:cs="Lato" w:eastAsia="Lato" w:hAnsi="Lato"/>
          <w:b w:val="false"/>
          <w:bCs w:val="false"/>
          <w:color w:val="293B49"/>
          <w:sz w:val="22"/>
          <w:szCs w:val="22"/>
        </w:rPr>
        <w:t xml:space="preserve">Bebeğin doğumunun kırkıncı gününe dair dinen yapılması gereken herhangi bir işlem bulunmamaktadır. Kırk gün boyunca bebeğin ve annenin evden dışarı çıkmaması, bebeğin kırkının çıkarılması gibi uygulama ve inanışların dinî bir dayanağı yoktur.</w:t>
      </w:r>
    </w:p>
    <w:p>
      <w:pPr>
        <w:keepNext w:val="false"/>
        <w:pBdr>
          <w:left w:val="single" w:color="8AAEBA" w:sz="16" w:space="10"/>
        </w:pBdr>
        <w:spacing w:after="180" w:before="0" w:line="365"/>
        <w:ind w:left="220"/>
        <w:jc w:val="left"/>
      </w:pPr>
      <w:r>
        <w:rPr>
          <w:rFonts w:ascii="Lato" w:cs="Lato" w:eastAsia="Lato" w:hAnsi="Lato"/>
          <w:b w:val="false"/>
          <w:bCs w:val="false"/>
          <w:color w:val="293B49"/>
          <w:sz w:val="22"/>
          <w:szCs w:val="22"/>
        </w:rPr>
        <w:t xml:space="preserve">Kaynak: Diyanet İşleri Başkanlığı, Din İşleri Yüksek Kurulu Fetvaları (12. Baskı, 2025), s. 100</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E446EEF3-6FFA-492E-BCCE-B1ED35364234}"/>
  </w:font>
  <w:font w:name="Lato">
    <w:family w:val="auto"/>
    <w:pitch w:val="variable"/>
    <w:sig w:usb0="E0002AFF" w:usb1="C000247B" w:usb2="00000009" w:usb3="00000000" w:csb0="000001FF" w:csb1="00000000"/>
    <w:embedRegular r:id="rId2" w:fontKey="{3804D76A-1C94-D002-8EA1-86DF9EE70C75}"/>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Bebeğin Doğumunun Kırkıncı Gününde Dinen Yapılması Gereken İşlemler Var Mıdır?</dc:title>
  <dc:creator>Onlinevaaz</dc:creator>
  <dc:description>Onlinevaaz yazı arşivi</dc:description>
  <cp:lastModifiedBy>Un-named</cp:lastModifiedBy>
  <cp:revision>1</cp:revision>
  <dcterms:created xsi:type="dcterms:W3CDTF">2026-10-03T03:00:02.719Z</dcterms:created>
  <dcterms:modified xsi:type="dcterms:W3CDTF">2026-10-03T03:00:02.719Z</dcterms:modified>
</cp:coreProperties>
</file>

<file path=docProps/custom.xml><?xml version="1.0" encoding="utf-8"?>
<Properties xmlns="http://schemas.openxmlformats.org/officeDocument/2006/custom-properties" xmlns:vt="http://schemas.openxmlformats.org/officeDocument/2006/docPropsVTypes"/>
</file>