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Anne Babasının Yaşadığı Beldeye Giden Kişi Seferî Olur Mu?</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Yetişkin bir kimse doğup büyüdüğü ya da sürekli yaşamak üzere temelli yerleştiği aslî vatanını terk edip herhangi bir sebeple sürekli yaşamak üzere bir başka yere yerleşirse burası onun aslî vatanı olur ve bu durumda önceki yer vatan-ı aslî olmaktan çıkar. Eski aslî vatanında anne-babasının veya yetişkin çocuklarının bulunması durumu değiştirmez. Tercih edilen görüş budur. (İbn Âbidîn, Reddü’l-muhtâr, 2/131-132) Buna göre bir kimse sürekli yaşamakta olduğu vatanından ayrılıp, ziyaret vb. amaçlarla doksan kilometre ve daha uzak yerde yerleşik olan anne-babasının yanına giderse, seferîlik hükümlerine tâbi olur.</w:t>
      </w:r>
    </w:p>
    <w:p>
      <w:pPr>
        <w:keepNext w:val="false"/>
        <w:spacing w:after="180" w:before="0" w:line="365"/>
        <w:jc w:val="left"/>
      </w:pPr>
      <w:r>
        <w:rPr>
          <w:rFonts w:ascii="Lato" w:cs="Lato" w:eastAsia="Lato" w:hAnsi="Lato"/>
          <w:b w:val="false"/>
          <w:bCs w:val="false"/>
          <w:color w:val="293B49"/>
          <w:sz w:val="22"/>
          <w:szCs w:val="22"/>
        </w:rPr>
        <w:t xml:space="preserve">Dolayısıyla gittiği yerde Hanefîlere göre on beş, Şâfiîlere göre dört günden daha az kalmaya niyet ettiği takdirde seferî olur. (Mevsılî, el-İhtiyâr, 1/79-80)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248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9F8314B-D62E-900E-FC12-B23C633BB901}"/>
  </w:font>
  <w:font w:name="Lato">
    <w:family w:val="auto"/>
    <w:pitch w:val="variable"/>
    <w:sig w:usb0="E0002AFF" w:usb1="C000247B" w:usb2="00000009" w:usb3="00000000" w:csb0="000001FF" w:csb1="00000000"/>
    <w:embedRegular r:id="rId2" w:fontKey="{461CFE61-07D2-2B7D-DBDE-5DFA018437C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 Babasının Yaşadığı Beldeye Giden Kişi Seferî Olur Mu?</dc:title>
  <dc:creator>Onlinevaaz</dc:creator>
  <dc:description>Onlinevaaz yazı arşivi</dc:description>
  <cp:lastModifiedBy>Un-named</cp:lastModifiedBy>
  <cp:revision>1</cp:revision>
  <dcterms:created xsi:type="dcterms:W3CDTF">2026-10-03T03:00:08.907Z</dcterms:created>
  <dcterms:modified xsi:type="dcterms:W3CDTF">2026-10-03T03:00:08.907Z</dcterms:modified>
</cp:coreProperties>
</file>

<file path=docProps/custom.xml><?xml version="1.0" encoding="utf-8"?>
<Properties xmlns="http://schemas.openxmlformats.org/officeDocument/2006/custom-properties" xmlns:vt="http://schemas.openxmlformats.org/officeDocument/2006/docPropsVTypes"/>
</file>