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Aralıksız Çalışan İş Yerlerindeki Kişiler Cuma Namazlarına Nöbetleşe Gidebilirler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Günlük işler, sanat ve meslekler, aile fertlerinin geçimini sağlamak için yapılan çalışma ve yolculuklar namazın geriye bırakılması için özür sayılmaz. Kur’ân-ı Kerîm’de, “Öyle kimseler vardır ki onları ne bir ticaret, ne bir alışveriş, Allah’ı anmaktan, namazı dosdoğru kılmaktan ve zekât vermekten alıkoyar. Onlar, dehşetinden kalplerin ve gözlerin ters döneceği günden korkarlar.” (en-Nûr, 24/37) buyrulmuştur. İşverenin ya da iş yerinde sorumluluk alan kimsenin, namaz kılmak isteyen memurlarına ve işçilerine, cuma ve günlük dinî görevleri olan namazlarının hiç değilse farzlarını kılabilme imkânını sağlaması gerekir.</w:t>
      </w:r>
    </w:p>
    <w:p>
      <w:pPr>
        <w:keepNext w:val="false"/>
        <w:spacing w:after="180" w:before="0" w:line="365"/>
        <w:jc w:val="left"/>
      </w:pPr>
      <w:r>
        <w:rPr>
          <w:rFonts w:ascii="Lato" w:cs="Lato" w:eastAsia="Lato" w:hAnsi="Lato"/>
          <w:b w:val="false"/>
          <w:bCs w:val="false"/>
          <w:color w:val="293B49"/>
          <w:sz w:val="22"/>
          <w:szCs w:val="22"/>
        </w:rPr>
        <w:t xml:space="preserve">Bununla birlikte işçinin ve memurun da namazı bahane ederek mesaisini suistimal etmemesi ve çalıştığı yerde namaz kılması için iş disiplini ve düzeni açısından işverenin veya amirlerin iznini alması lazımdır. İçinde bulundukları konum gereği cuma namazı kılma imkânı bulamayanlar o günkü öğle namazını kılarlar. Bu itibarla iş yerinde çalışanların sadece bir kısmına izin veriliyorsa izin verilenler cuma namazına giderler; diğerleri o günkü öğle namazını kılarlar.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241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7480813-697F-62A6-61EC-70C3F36B3627}"/>
  </w:font>
  <w:font w:name="Lato">
    <w:family w:val="auto"/>
    <w:pitch w:val="variable"/>
    <w:sig w:usb0="E0002AFF" w:usb1="C000247B" w:usb2="00000009" w:usb3="00000000" w:csb0="000001FF" w:csb1="00000000"/>
    <w:embedRegular r:id="rId2" w:fontKey="{D5A0A869-BAFD-B32E-042D-696EAA82A6A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Aralıksız Çalışan İş Yerlerindeki Kişiler Cuma Namazlarına Nöbetleşe Gidebilirler Mi?</dc:title>
  <dc:creator>Onlinevaaz</dc:creator>
  <dc:description>Onlinevaaz yazı arşivi</dc:description>
  <cp:lastModifiedBy>Un-named</cp:lastModifiedBy>
  <cp:revision>1</cp:revision>
  <dcterms:created xsi:type="dcterms:W3CDTF">2026-10-03T02:19:10.683Z</dcterms:created>
  <dcterms:modified xsi:type="dcterms:W3CDTF">2026-10-03T02:19:10.683Z</dcterms:modified>
</cp:coreProperties>
</file>

<file path=docProps/custom.xml><?xml version="1.0" encoding="utf-8"?>
<Properties xmlns="http://schemas.openxmlformats.org/officeDocument/2006/custom-properties" xmlns:vt="http://schemas.openxmlformats.org/officeDocument/2006/docPropsVTypes"/>
</file>