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Namazlardan Sonra Tesbîhât Nasıl Yapılır?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Namazlardan sonra yapılan tesbîhât ve dualar, namaza dâhil olmasa da makbul ibadetler arasında yer alır. Tesbîhât konusunda Müslümanlara özel tavsiyelerde bulunan Hz. Peygamber’in (s.a.s.) bizzat kendisi de namazlardan sonra üç kere Allah’a istiğfar eder ve şöyle buyururdu: Allah’ım, selâm sensin; selâmet de ancak sendendir. Mübareksin. Ey Celal ve İkram sahibi!” (Tirmizî, Salât, 224 [300]; Nesâî, Sehiv, 81 [1337]; bk. Müslim, Mesâcid, 135 [591]) Namazlardan sonra otuz üçer kere “Sübhanallah”, “Elhamdülillah”, “Allahu ekber” diyerek Allah’ı anmak da sahih hadislerle tavsiye edilmiştir. Hz.</w:t>
      </w:r>
    </w:p>
    <w:p>
      <w:pPr>
        <w:keepNext w:val="false"/>
        <w:spacing w:after="180" w:before="0" w:line="365"/>
        <w:jc w:val="left"/>
      </w:pPr>
      <w:r>
        <w:rPr>
          <w:rFonts w:ascii="Lato" w:cs="Lato" w:eastAsia="Lato" w:hAnsi="Lato"/>
          <w:b w:val="false"/>
          <w:bCs w:val="false"/>
          <w:color w:val="293B49"/>
          <w:sz w:val="22"/>
          <w:szCs w:val="22"/>
        </w:rPr>
        <w:t xml:space="preserve">Peygamber (s.a.s.) bir hadis-i şerifinde, “Kim, her namazdan sonra otuz üç defa sübhânallah, otuz üç defa elhamdülillâh, otuz üç defa da Allahü ekber der, sonra da yüze tamamlamak için; (Allah’tan başka ilâh yoktur; yalnız Allah vardır. O tektir, ortağı yoktur. Mülk O’nundur, hamd O’na mahsustur. O’nun gücü her şeye yeter.) derse, günahları denizköpüğü kadar çok olsa bile affedilir.” (Müslim, Mesâcid, 146 [597]) buyurmuştur. Bir başka hadiste de namazlardan sonra otuz üç kez bu tesbîhâtı yapanın derecesine kimsenin ulaşamayacağı belirtilmiştir. (Buhârî, Ezân, 155 [843])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215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BBEB7DA-7746-A1D6-C229-FD8E5CD6C628}"/>
  </w:font>
  <w:font w:name="Lato">
    <w:family w:val="auto"/>
    <w:pitch w:val="variable"/>
    <w:sig w:usb0="E0002AFF" w:usb1="C000247B" w:usb2="00000009" w:usb3="00000000" w:csb0="000001FF" w:csb1="00000000"/>
    <w:embedRegular r:id="rId2" w:fontKey="{DA6A9C89-7066-E4E5-7D43-A85DCFD072C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Namazlardan Sonra Tesbîhât Nasıl Yapılır?</dc:title>
  <dc:creator>Onlinevaaz</dc:creator>
  <dc:description>Onlinevaaz yazı arşivi</dc:description>
  <cp:lastModifiedBy>Un-named</cp:lastModifiedBy>
  <cp:revision>1</cp:revision>
  <dcterms:created xsi:type="dcterms:W3CDTF">2026-10-03T02:59:32.446Z</dcterms:created>
  <dcterms:modified xsi:type="dcterms:W3CDTF">2026-10-03T02:59:32.446Z</dcterms:modified>
</cp:coreProperties>
</file>

<file path=docProps/custom.xml><?xml version="1.0" encoding="utf-8"?>
<Properties xmlns="http://schemas.openxmlformats.org/officeDocument/2006/custom-properties" xmlns:vt="http://schemas.openxmlformats.org/officeDocument/2006/docPropsVTypes"/>
</file>