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15 Temmuz: Milletimizin Destansı Zaferi</w:t>
      </w:r>
    </w:p>
    <w:p>
      <w:pPr>
        <w:spacing w:after="380"/>
      </w:pPr>
      <w:r>
        <w:rPr>
          <w:rFonts w:ascii="Lato" w:cs="Lato" w:eastAsia="Lato" w:hAnsi="Lato"/>
          <w:color w:val="788D9A"/>
          <w:sz w:val="19"/>
          <w:szCs w:val="19"/>
        </w:rPr>
        <w:t xml:space="preserve">12 Temmuz 2024</w:t>
      </w:r>
    </w:p>
    <w:p>
      <w:pPr>
        <w:spacing w:after="260"/>
        <w:jc w:val="center"/>
      </w:pPr>
      <w:r>
        <w:drawing>
          <wp:inline distT="0" distB="0" distL="0" distR="0">
            <wp:extent cx="3714750" cy="2238375"/>
            <wp:effectExtent t="0" r="0" b="0" l="0"/>
            <wp:docPr id="230"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3837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“Onlara, ‘Yeryüzünde fesat çıkarmayın’ denildiğinde, ‘Biz ancak ıslah edicileriz’ derler. Hâlbuki onlar fesatçıların ta kendileridir. Lâkin onlar anlamak istemezler.”</w:t>
      </w:r>
    </w:p>
    <w:p>
      <w:pPr>
        <w:keepNext w:val="false"/>
        <w:spacing w:after="130" w:before="0" w:line="350"/>
        <w:jc w:val="left"/>
      </w:pPr>
      <w:r>
        <w:rPr>
          <w:rFonts w:ascii="Lato" w:cs="Lato" w:eastAsia="Lato" w:hAnsi="Lato"/>
          <w:b w:val="false"/>
          <w:bCs w:val="false"/>
          <w:color w:val="293B49"/>
          <w:sz w:val="22"/>
          <w:szCs w:val="22"/>
        </w:rPr>
        <w:t xml:space="preserve">Okuduğum hadis-i şerifte ise Peygamber Efendimiz (s.a.s) şöyle buyuruyor: “Dini dünyaya alet ederek istismar eden insan ne kötüdür!... Arzu ve isteklerinin kendisini saptırdığı insan ne kötüdür!”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Önümüzdeki Pazartesi günü Yüce Rabbimizin yardımı, devletimizin dirayeti, milletimizin cesaretiyle küresel şer odaklarına ve onların taşeronluğunu yapan FETÖ’ye karşı elde ettiğimiz destansı zaferimizin sekizinci yıl dönümü. Bizler, tarihin her döneminde olduğu gibi 15 Temmuz gecesinde de kadınıyla erkeğiyle, genciyle yaşlısıyla bir kez daha omuz omuza verdik. Minarelerden yankılanan salâlar eşliğinde; birlik, beraberlik ve dayanışma ruhuyla hep birlikte meydanlara akın ettik. İstiklâl Şairimizin, “Âsım’ın nesli... diyordum ya... nesilmiş gerçek:/İşte çiğnetmedi nâmûsunu, çiğnetmeyecek” mısralarında ifade ettiği gibi vatanımız ve milletimiz üzerinde oynanmak istenen kirli oyunları hep birlikte boşa çıkardık. 15 Temmuz, aziz milletimizin hiç kimsenin boyunduruğu altına girmeyeceğinin, zalimin karşısında asla eğilmeyeceğinin son örneğidir. 15 Temmuz, azmin ve cesaretin zillete ve korkaklığa galebe çaldığı şanlı bir direniştir.</w:t>
      </w:r>
    </w:p>
    <w:p>
      <w:pPr>
        <w:keepNext/>
        <w:spacing w:after="110" w:before="260" w:line="350"/>
        <w:jc w:val="left"/>
      </w:pPr>
      <w:r>
        <w:rPr>
          <w:rFonts w:ascii="Lato" w:cs="Lato" w:eastAsia="Lato" w:hAnsi="Lato"/>
          <w:b/>
          <w:bCs/>
          <w:color w:val="172D3B"/>
          <w:sz w:val="23"/>
          <w:szCs w:val="23"/>
        </w:rPr>
        <w:t xml:space="preserve">Değerli Müslümanlar!</w:t>
      </w:r>
    </w:p>
    <w:p>
      <w:pPr>
        <w:keepNext w:val="false"/>
        <w:spacing w:after="130" w:before="0" w:line="350"/>
        <w:jc w:val="left"/>
      </w:pPr>
      <w:r>
        <w:rPr>
          <w:rFonts w:ascii="Lato" w:cs="Lato" w:eastAsia="Lato" w:hAnsi="Lato"/>
          <w:b w:val="false"/>
          <w:bCs w:val="false"/>
          <w:color w:val="293B49"/>
          <w:sz w:val="22"/>
          <w:szCs w:val="22"/>
        </w:rPr>
        <w:t xml:space="preserve">15 Temmuz ihanetini gerçekleştiren FETÖ, inancımızı, ibadetlerimizi, milli ve manevi değerlerimizi istismar etmiş, istiklâlimizi ve istikbalimizi hedef almıştır. Sûret-i haktan görünerek vatanımızın bölünmez bütünlüğüne, devletimizin bekasına, milletimizin canına kastetmiştir. Yüce dinimiz İslam’ın en temel kavramlarını kendi çıkarları için kullanmıştır. Gençlerimizi ailelerinden koparmak; kalplerinden vatan sevgisini, millet olma şuurunu, ümmet olma bilincini söküp atmak için her türlü hile ve tuzağa başvurmuştur.</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Önümüzdeki Salı ise 10 Muharrem Âşûrâ günü. Peygamber Efendimiz (s.a.s), Âşûrâ gününü içine alacak şekilde bir gün öncesi veya bir gün sonrasıyla iki gün oruç tutmayı bizlere tavsiye etmiştir. Âşûrâ, aynı zamanda Peygamber Efendimiz (s.a.s)’in dünyadaki çiçeğim, reyhanım diyerek sevdiği, cennet gençlerinin efendisi olarak övdüğü torunu Hz. Hüseyin Efendimizin ve çoğu ehl-i beyt-i Mustafa’dan olan yetmişten fazla Müslümanın Kerbelâ’da şehit edildiği gündür. Üzerinden asırlar geçse de bu elim hadisenin acısı hâlâ taptazedir ve hâlâ yüreğimizdedir. Hz. Ali ve Hz. Fâtıma’nın ciğerparesine bu zulmü reva görenler ise ümmet-i Muhammed’in mâşerî vicdanında mahkûm olmuştur ve olmaya da devam edecektir.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Cennet vatanımızda gözü olanlar, aramıza nifak tohumu ekerek muhabbetimizi ve kardeşliğimizi bozmak isteyenler dün olduğu gibi bugün de hain emellerinden vazgeçmiş değildir. O halde, bu hain tuzaklara bir daha düşmemek için sahih dini bilgiyi, ehil ve güvenilir kişilerden öğrenmeye gayret gösterelim. Göz nuru çocuklarımızı ve geleceğimizin teminatı olan gençlerimizi Kur’an ve sünnet ışığında sağlıklı, dengeli ve şeffaf bir din eğitimiyle buluşturalım. Fitne ve fesadı körüklemek isteyenlere, ümmet coğrafyamızda yeni Kerbelâlar yaşanmasını arzulayanlara karşı uyanık olalım. Birlik ve beraberliğimizden asla ödün vermeyelim. Milletimizin mayası olan ve dini hayatımızı ayakta tutan Anadolu irfanına sahip çıkalım.</w:t>
      </w:r>
    </w:p>
    <w:p>
      <w:pPr>
        <w:keepNext w:val="false"/>
        <w:spacing w:after="130" w:before="0" w:line="350"/>
        <w:jc w:val="left"/>
      </w:pPr>
      <w:r>
        <w:rPr>
          <w:rFonts w:ascii="Lato" w:cs="Lato" w:eastAsia="Lato" w:hAnsi="Lato"/>
          <w:b w:val="false"/>
          <w:bCs w:val="false"/>
          <w:color w:val="293B49"/>
          <w:sz w:val="22"/>
          <w:szCs w:val="22"/>
        </w:rPr>
        <w:t xml:space="preserve">Bu vesileyle başta Hz. Hüseyin Efendimiz ve ehl-i beyt-i Mustafa olmak üzere, Bedir’den Malazgirt’e, Çanakkale’den Milli Mücadele’ye, 15 Temmuz’dan günümüze din, vatan ve mukaddesat uğruna şehadet şerbetini içen aziz şehitlerimizi, ahirete irtihal eden kahraman gazilerimizi rahmet, minnet ve şükranla yâd ediyorum. Hayatta olan bütün gazilerimize ise sağlık, sıhhat ve afiyet diliyorum. Yüce Rabbim her daim devletimizi payidar, aziz milletimizi bahtiyar eylesin. Birlik ve beraberliğimize, huzur ve güvenimize kastedenlere fırsat vermesin. Güvenlik güçlerimizi hak ve hakikat mücadelesinde her zaman muzaffer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2/11,12.</w:t>
      </w:r>
    </w:p>
    <w:p>
      <w:pPr>
        <w:keepNext w:val="false"/>
        <w:spacing w:after="130" w:before="0" w:line="350"/>
        <w:jc w:val="left"/>
      </w:pPr>
      <w:r>
        <w:rPr>
          <w:rFonts w:ascii="Lato" w:cs="Lato" w:eastAsia="Lato" w:hAnsi="Lato"/>
          <w:b w:val="false"/>
          <w:bCs w:val="false"/>
          <w:color w:val="293B49"/>
          <w:sz w:val="22"/>
          <w:szCs w:val="22"/>
        </w:rPr>
        <w:t xml:space="preserve">Tirmizî, Sıfatü’l-kıyâme, 17.</w:t>
      </w:r>
    </w:p>
    <w:p>
      <w:pPr>
        <w:keepNext w:val="false"/>
        <w:spacing w:after="130" w:before="0" w:line="350"/>
        <w:jc w:val="left"/>
      </w:pPr>
      <w:r>
        <w:rPr>
          <w:rFonts w:ascii="Lato" w:cs="Lato" w:eastAsia="Lato" w:hAnsi="Lato"/>
          <w:b w:val="false"/>
          <w:bCs w:val="false"/>
          <w:color w:val="293B49"/>
          <w:sz w:val="22"/>
          <w:szCs w:val="22"/>
        </w:rPr>
        <w:t xml:space="preserve">İbn Hanbel, I, 240.</w:t>
      </w:r>
    </w:p>
    <w:p>
      <w:pPr>
        <w:keepNext w:val="false"/>
        <w:spacing w:after="130" w:before="0" w:line="350"/>
        <w:jc w:val="left"/>
      </w:pPr>
      <w:r>
        <w:rPr>
          <w:rFonts w:ascii="Lato" w:cs="Lato" w:eastAsia="Lato" w:hAnsi="Lato"/>
          <w:b w:val="false"/>
          <w:bCs w:val="false"/>
          <w:color w:val="293B49"/>
          <w:sz w:val="22"/>
          <w:szCs w:val="22"/>
        </w:rPr>
        <w:t xml:space="preserve">Tirmizi, Birr, 11.</w:t>
      </w:r>
    </w:p>
    <w:p>
      <w:pPr>
        <w:keepNext w:val="false"/>
        <w:spacing w:after="130" w:before="0" w:line="350"/>
        <w:jc w:val="left"/>
      </w:pPr>
      <w:r>
        <w:rPr>
          <w:rFonts w:ascii="Lato" w:cs="Lato" w:eastAsia="Lato" w:hAnsi="Lato"/>
          <w:b w:val="false"/>
          <w:bCs w:val="false"/>
          <w:color w:val="293B49"/>
          <w:sz w:val="22"/>
          <w:szCs w:val="22"/>
        </w:rPr>
        <w:t xml:space="preserve">Tirmizî, Menâkıb, 30.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094D014-1620-8B6D-0634-C712ACBAA23D}"/>
  </w:font>
  <w:font w:name="Lato">
    <w:family w:val="auto"/>
    <w:pitch w:val="variable"/>
    <w:sig w:usb0="E0002AFF" w:usb1="C000247B" w:usb2="00000009" w:usb3="00000000" w:csb0="000001FF" w:csb1="00000000"/>
    <w:embedRegular r:id="rId2" w:fontKey="{63AE64AA-2833-327D-D19D-C34A67A9A4D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97e981f13daf4d796ec1a4ab13cecc6013a590f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Temmuz: Milletimizin Destansı Zaferi</dc:title>
  <dc:creator>Onlinevaaz</dc:creator>
  <dc:description>Onlinevaaz yazı arşivi</dc:description>
  <cp:lastModifiedBy>Un-named</cp:lastModifiedBy>
  <cp:revision>1</cp:revision>
  <dcterms:created xsi:type="dcterms:W3CDTF">2026-10-03T02:58:24.736Z</dcterms:created>
  <dcterms:modified xsi:type="dcterms:W3CDTF">2026-10-03T02:58:24.736Z</dcterms:modified>
</cp:coreProperties>
</file>

<file path=docProps/custom.xml><?xml version="1.0" encoding="utf-8"?>
<Properties xmlns="http://schemas.openxmlformats.org/officeDocument/2006/custom-properties" xmlns:vt="http://schemas.openxmlformats.org/officeDocument/2006/docPropsVTypes"/>
</file>