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İhramlı Bir Kimse, İhramdan Çıkma Aşamasına Gelen Bir Kimseyi Saç Tıraşı Edebilir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Hac veya umrede ihramdan çıkma aşamasına gelen bir kimse, kendisi saç tıraşı olup ihramdan çıkmadan ihramlı ya da ihramsız başka birisini tıraş edebilir ve bundan dolayı bir ceza gerekmez. Fakat henüz ihramdan çıkma aşamasına gelmeyen bir kimsenin, ister ihramlı ister ihramsız olsun başka birini tıraş etmesi caiz değildir. Şayet tıraş ederse kendisine bir fitre miktarı sadaka gerekir. Tıraş ettiği kişi, ihramdan çıkma aşamasına gelmemiş ise ona da dem (koyun veya keçi kesmek) gerekir. (Merğînânî, el-Hidâye, 1/158) Şâfiî mezhebine göre ihramdan çıkma aşamasına henüz gelmemiş olan bir kimse, ihramsız kimseleri tıraş ettiği takdirde bir şey gerekmez. Fakat ihramlı bir kimseyi tıraş ederse fidye ödemesi gerekir.</w:t>
      </w:r>
    </w:p>
    <w:p>
      <w:pPr>
        <w:keepNext w:val="false"/>
        <w:spacing w:after="180" w:before="0" w:line="365"/>
        <w:jc w:val="left"/>
      </w:pPr>
      <w:r>
        <w:rPr>
          <w:rFonts w:ascii="Lato" w:cs="Lato" w:eastAsia="Lato" w:hAnsi="Lato"/>
          <w:b w:val="false"/>
          <w:bCs w:val="false"/>
          <w:color w:val="293B49"/>
          <w:sz w:val="22"/>
          <w:szCs w:val="22"/>
        </w:rPr>
        <w:t xml:space="preserve">Eğer tıraş edilen kişi kendisinden talep etmişse fidyeyi tıraş edilen şahıs öder. Fidye hususunda bir dem, üç gün oruç veya altı fakire sadaka verme seçeneklerinden biri yerine getirilmelidir. (Nevevî, el-Mecmû‘, 7/344-345; İbn Kudâme, el-Muğnî, 3/432)</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404</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FF3AFE94-E4EC-3610-085A-405785345906}"/>
  </w:font>
  <w:font w:name="Lato">
    <w:family w:val="auto"/>
    <w:pitch w:val="variable"/>
    <w:sig w:usb0="E0002AFF" w:usb1="C000247B" w:usb2="00000009" w:usb3="00000000" w:csb0="000001FF" w:csb1="00000000"/>
    <w:embedRegular r:id="rId2" w:fontKey="{D559BD92-C97A-EA1E-22DF-7B14A50E7593}"/>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İhramlı Bir Kimse, İhramdan Çıkma Aşamasına Gelen Bir Kimseyi Saç Tıraşı Edebilir Mi?</dc:title>
  <dc:creator>Onlinevaaz</dc:creator>
  <dc:description>Onlinevaaz yazı arşivi</dc:description>
  <cp:lastModifiedBy>Un-named</cp:lastModifiedBy>
  <cp:revision>1</cp:revision>
  <dcterms:created xsi:type="dcterms:W3CDTF">2026-10-03T03:01:01.797Z</dcterms:created>
  <dcterms:modified xsi:type="dcterms:W3CDTF">2026-10-03T03:01:01.797Z</dcterms:modified>
</cp:coreProperties>
</file>

<file path=docProps/custom.xml><?xml version="1.0" encoding="utf-8"?>
<Properties xmlns="http://schemas.openxmlformats.org/officeDocument/2006/custom-properties" xmlns:vt="http://schemas.openxmlformats.org/officeDocument/2006/docPropsVTypes"/>
</file>