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Bir Erkek Evli Olmayan Kız Kardeşine Bakmakla Yükümlü Müdür?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Yüce Allah, akrabaya yardım ve iyiliği emretmektedir. Kur’ân’da, “Akrabaya, yoksula ve yolda kalmış yolcuya haklarını ver.” (el-İsrâ, 17/26); “Ana babaya, akrabaya iyilik edin.” (en-Nisâ, 4/36) buyrulmuştur. Allah Resûlü de (s.a.s.) hadislerinde Müslümanın yakından uzağa doğru akrabasına karşı olan sorumluluğunu ifade etmiştir: “Ey Allah’ın Resûlü! Kime iyilik edeyim?” diye soran sahabiye Peygamber Efendimiz (s.a.s.), “Annene, babana, kız kardeşine, erkek kardeşine ve sözü geçen bu kimselerden sonra gelen yakınlarına iyilik et. Bu yapılması gereken bir vazifedir. Bunlar ilişkileri devam ettirilmesi gereken yakınlardır.” (Ebû Dâvûd, Edeb, 128 [5140]) buyurmuştur.</w:t>
      </w:r>
    </w:p>
    <w:p>
      <w:pPr>
        <w:keepNext w:val="false"/>
        <w:spacing w:after="180" w:before="0" w:line="365"/>
        <w:jc w:val="left"/>
      </w:pPr>
      <w:r>
        <w:rPr>
          <w:rFonts w:ascii="Lato" w:cs="Lato" w:eastAsia="Lato" w:hAnsi="Lato"/>
          <w:b w:val="false"/>
          <w:bCs w:val="false"/>
          <w:color w:val="293B49"/>
          <w:sz w:val="22"/>
          <w:szCs w:val="22"/>
        </w:rPr>
        <w:t xml:space="preserve">Bu sebeple kişi, kan bağıyla bağlı olup kendileri ile evlenmesinin caiz olmadığı hısımlarına, yakınlık sırasına göre muhtaç olduklarında nafaka ödemekle yükümlüdür. (Serahsî, el-Mebsût, 5/208) Buna göre erkeğin muhtaç durumda olan kız kardeşine bakması gerekir.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601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5A81A13-9E93-E7D4-A67F-07615BC79EF1}"/>
  </w:font>
  <w:font w:name="Lato">
    <w:family w:val="auto"/>
    <w:pitch w:val="variable"/>
    <w:sig w:usb0="E0002AFF" w:usb1="C000247B" w:usb2="00000009" w:usb3="00000000" w:csb0="000001FF" w:csb1="00000000"/>
    <w:embedRegular r:id="rId2" w:fontKey="{177512CE-37BF-C595-1825-3F917416629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 Erkek Evli Olmayan Kız Kardeşine Bakmakla Yükümlü Müdür?</dc:title>
  <dc:creator>Onlinevaaz</dc:creator>
  <dc:description>Onlinevaaz yazı arşivi</dc:description>
  <cp:lastModifiedBy>Un-named</cp:lastModifiedBy>
  <cp:revision>1</cp:revision>
  <dcterms:created xsi:type="dcterms:W3CDTF">2026-10-03T02:59:54.650Z</dcterms:created>
  <dcterms:modified xsi:type="dcterms:W3CDTF">2026-10-03T02:59:54.650Z</dcterms:modified>
</cp:coreProperties>
</file>

<file path=docProps/custom.xml><?xml version="1.0" encoding="utf-8"?>
<Properties xmlns="http://schemas.openxmlformats.org/officeDocument/2006/custom-properties" xmlns:vt="http://schemas.openxmlformats.org/officeDocument/2006/docPropsVTypes"/>
</file>